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9F8" w:rsidRDefault="00BB29F8" w:rsidP="00C23CBB">
      <w:pPr>
        <w:jc w:val="center"/>
        <w:rPr>
          <w:sz w:val="32"/>
          <w:szCs w:val="32"/>
        </w:rPr>
      </w:pPr>
    </w:p>
    <w:p w:rsidR="00E3012E" w:rsidRDefault="00C23CBB" w:rsidP="00C23CBB">
      <w:pPr>
        <w:jc w:val="center"/>
        <w:rPr>
          <w:sz w:val="32"/>
          <w:szCs w:val="32"/>
        </w:rPr>
      </w:pPr>
      <w:r w:rsidRPr="00BB29F8">
        <w:rPr>
          <w:b/>
          <w:bCs/>
          <w:sz w:val="32"/>
          <w:szCs w:val="32"/>
        </w:rPr>
        <w:t>Accident Reporting</w:t>
      </w:r>
      <w:r w:rsidRPr="00C23CBB">
        <w:rPr>
          <w:sz w:val="32"/>
          <w:szCs w:val="32"/>
        </w:rPr>
        <w:t xml:space="preserve"> </w:t>
      </w:r>
      <w:r w:rsidRPr="00BB29F8">
        <w:rPr>
          <w:sz w:val="20"/>
          <w:szCs w:val="20"/>
        </w:rPr>
        <w:t>(LO 1.1)</w:t>
      </w:r>
    </w:p>
    <w:p w:rsidR="00C23CBB" w:rsidRDefault="00C23CBB" w:rsidP="00C23CBB">
      <w:pPr>
        <w:jc w:val="center"/>
        <w:rPr>
          <w:sz w:val="32"/>
          <w:szCs w:val="32"/>
        </w:rPr>
      </w:pPr>
    </w:p>
    <w:p w:rsidR="00C23CBB" w:rsidRDefault="00C23CBB" w:rsidP="00C23CBB">
      <w:pPr>
        <w:rPr>
          <w:sz w:val="28"/>
          <w:szCs w:val="28"/>
        </w:rPr>
      </w:pPr>
      <w:r>
        <w:rPr>
          <w:sz w:val="28"/>
          <w:szCs w:val="28"/>
        </w:rPr>
        <w:t>Any accident at work must be recorded in an accident book.</w:t>
      </w:r>
    </w:p>
    <w:p w:rsidR="00C23CBB" w:rsidRDefault="00C23CBB" w:rsidP="00C23CBB">
      <w:pPr>
        <w:rPr>
          <w:sz w:val="28"/>
          <w:szCs w:val="28"/>
        </w:rPr>
      </w:pPr>
    </w:p>
    <w:p w:rsidR="00C23CBB" w:rsidRDefault="00C23CBB" w:rsidP="00C23CBB">
      <w:pPr>
        <w:rPr>
          <w:sz w:val="28"/>
          <w:szCs w:val="28"/>
        </w:rPr>
      </w:pPr>
      <w:r>
        <w:rPr>
          <w:sz w:val="28"/>
          <w:szCs w:val="28"/>
        </w:rPr>
        <w:t xml:space="preserve">RIDDOR (Reporting of Injuries, Diseases and Dangerous Occurrences Regulations 2013) puts duties on employers, the self-employed and people in control of work premises (the responsible person) to report certain serious workplace accidents, occupational diseases and specified dangerous occurrences (near misses) </w:t>
      </w:r>
      <w:hyperlink r:id="rId5" w:history="1">
        <w:r w:rsidRPr="008349FD">
          <w:rPr>
            <w:rStyle w:val="Hyperlink"/>
            <w:sz w:val="28"/>
            <w:szCs w:val="28"/>
          </w:rPr>
          <w:t>https://www.hse.gov.uk/riddor/reportable-incidents.htm</w:t>
        </w:r>
      </w:hyperlink>
    </w:p>
    <w:p w:rsidR="00C23CBB" w:rsidRDefault="00C23CBB" w:rsidP="00C23CBB">
      <w:pPr>
        <w:rPr>
          <w:sz w:val="28"/>
          <w:szCs w:val="28"/>
        </w:rPr>
      </w:pPr>
    </w:p>
    <w:p w:rsidR="00C23CBB" w:rsidRDefault="001A6117" w:rsidP="00C23CBB">
      <w:pPr>
        <w:rPr>
          <w:sz w:val="28"/>
          <w:szCs w:val="28"/>
        </w:rPr>
      </w:pPr>
      <w:r>
        <w:rPr>
          <w:sz w:val="28"/>
          <w:szCs w:val="28"/>
        </w:rPr>
        <w:t>Anyone with knowledge of the incident (including the casualty) can complete an incident/accident report. However, this task often falls to the first aider and it is worth considering the following</w:t>
      </w:r>
    </w:p>
    <w:p w:rsidR="001A6117" w:rsidRDefault="001A6117" w:rsidP="00C23CBB">
      <w:pPr>
        <w:rPr>
          <w:sz w:val="28"/>
          <w:szCs w:val="28"/>
        </w:rPr>
      </w:pP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6117">
        <w:rPr>
          <w:sz w:val="28"/>
          <w:szCs w:val="28"/>
        </w:rPr>
        <w:t>The report is a legal document and should be completed in pen</w:t>
      </w: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Anything written at the time is considered to be stronger evidence than something recalled later – so completing reports as soon after the incident as possible us important.</w:t>
      </w: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Casualty monitoring cards allow the first aider to keep a record of the first aid treatment given and it should be completed and stored with the incident report.</w:t>
      </w: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Only record what you know and don’t make assumptions –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a casualty lying at the foot of a flight of stairs may not have fallen down them. The only way we can be sure if someone has broken a limb (unless an open fracture) is if it is x-rayed at hospital.</w:t>
      </w: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details should be kept confidential. Record pages should be individual pages.</w:t>
      </w: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Nominated staff should be responsible for the safe keeping of the completed reports and keep a record of the accident report number</w:t>
      </w: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Incident records are required to be kept for a minimum of 5 years</w:t>
      </w:r>
    </w:p>
    <w:p w:rsidR="001A6117" w:rsidRDefault="001A6117" w:rsidP="001A6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an idea to share the record with the casualty or parent/carer of casualty so they can see how the incident has been managed and if they are in agreement with the care/treatment provided.</w:t>
      </w:r>
    </w:p>
    <w:p w:rsidR="001A6117" w:rsidRDefault="001A6117" w:rsidP="001A6117">
      <w:pPr>
        <w:rPr>
          <w:sz w:val="28"/>
          <w:szCs w:val="28"/>
        </w:rPr>
      </w:pPr>
    </w:p>
    <w:p w:rsidR="00BB29F8" w:rsidRPr="00BB29F8" w:rsidRDefault="00BB29F8" w:rsidP="001A6117">
      <w:pPr>
        <w:rPr>
          <w:b/>
          <w:bCs/>
          <w:sz w:val="28"/>
          <w:szCs w:val="28"/>
        </w:rPr>
      </w:pPr>
    </w:p>
    <w:p w:rsidR="00BB29F8" w:rsidRPr="00BB29F8" w:rsidRDefault="00BB29F8" w:rsidP="001A6117">
      <w:pPr>
        <w:rPr>
          <w:b/>
          <w:bCs/>
          <w:sz w:val="28"/>
          <w:szCs w:val="28"/>
        </w:rPr>
      </w:pPr>
      <w:r w:rsidRPr="00BB29F8">
        <w:rPr>
          <w:b/>
          <w:bCs/>
          <w:sz w:val="28"/>
          <w:szCs w:val="28"/>
        </w:rPr>
        <w:t>Swift First Aid</w:t>
      </w:r>
    </w:p>
    <w:p w:rsidR="00BB29F8" w:rsidRDefault="00BB29F8" w:rsidP="001A6117">
      <w:r w:rsidRPr="00BB29F8">
        <w:t>June 2020</w:t>
      </w:r>
    </w:p>
    <w:p w:rsidR="00BB29F8" w:rsidRPr="00BB29F8" w:rsidRDefault="00BB29F8" w:rsidP="001A61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65553</wp:posOffset>
            </wp:positionV>
            <wp:extent cx="836295" cy="702310"/>
            <wp:effectExtent l="0" t="0" r="1905" b="0"/>
            <wp:wrapTight wrapText="bothSides">
              <wp:wrapPolygon edited="0">
                <wp:start x="0" y="0"/>
                <wp:lineTo x="0" y="21092"/>
                <wp:lineTo x="21321" y="21092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ft F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117" w:rsidRDefault="001A6117" w:rsidP="00C23CBB">
      <w:pPr>
        <w:rPr>
          <w:sz w:val="28"/>
          <w:szCs w:val="28"/>
        </w:rPr>
      </w:pPr>
    </w:p>
    <w:p w:rsidR="00C23CBB" w:rsidRDefault="00C23CBB" w:rsidP="00C23CBB">
      <w:pPr>
        <w:rPr>
          <w:sz w:val="28"/>
          <w:szCs w:val="28"/>
        </w:rPr>
      </w:pPr>
    </w:p>
    <w:p w:rsidR="00C23CBB" w:rsidRPr="00C23CBB" w:rsidRDefault="00C23CBB" w:rsidP="00C23CBB">
      <w:pPr>
        <w:rPr>
          <w:sz w:val="28"/>
          <w:szCs w:val="28"/>
        </w:rPr>
      </w:pPr>
    </w:p>
    <w:sectPr w:rsidR="00C23CBB" w:rsidRPr="00C23CBB" w:rsidSect="00BB29F8">
      <w:pgSz w:w="11900" w:h="16840"/>
      <w:pgMar w:top="720" w:right="720" w:bottom="720" w:left="72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6E9"/>
    <w:multiLevelType w:val="hybridMultilevel"/>
    <w:tmpl w:val="9DA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BB"/>
    <w:rsid w:val="00076410"/>
    <w:rsid w:val="001A6117"/>
    <w:rsid w:val="00583378"/>
    <w:rsid w:val="00B23D1B"/>
    <w:rsid w:val="00BB29F8"/>
    <w:rsid w:val="00C23CBB"/>
    <w:rsid w:val="00E3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BEA1"/>
  <w15:chartTrackingRefBased/>
  <w15:docId w15:val="{B8AB1AA0-5972-C44E-A95C-60E94BBE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se.gov.uk/riddor/reportable-inciden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husband</dc:creator>
  <cp:keywords/>
  <dc:description/>
  <cp:lastModifiedBy>lucy husband</cp:lastModifiedBy>
  <cp:revision>1</cp:revision>
  <dcterms:created xsi:type="dcterms:W3CDTF">2020-06-18T10:12:00Z</dcterms:created>
  <dcterms:modified xsi:type="dcterms:W3CDTF">2020-06-18T10:45:00Z</dcterms:modified>
</cp:coreProperties>
</file>